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052"/>
        <w:gridCol w:w="1817"/>
        <w:gridCol w:w="3188"/>
        <w:gridCol w:w="1765"/>
      </w:tblGrid>
      <w:tr w:rsidR="008A1D7D" w:rsidRPr="00383525" w14:paraId="1A03E068" w14:textId="77777777" w:rsidTr="00A27097">
        <w:tc>
          <w:tcPr>
            <w:tcW w:w="9630" w:type="dxa"/>
            <w:gridSpan w:val="5"/>
          </w:tcPr>
          <w:p w14:paraId="57D17860" w14:textId="77777777" w:rsidR="008A1D7D" w:rsidRPr="00383525" w:rsidRDefault="008A1D7D" w:rsidP="00A27097">
            <w:pPr>
              <w:tabs>
                <w:tab w:val="left" w:pos="720"/>
              </w:tabs>
              <w:jc w:val="center"/>
              <w:rPr>
                <w:rFonts w:ascii="Arial" w:hAnsi="Arial" w:cs="Arial"/>
                <w:b/>
                <w:bCs/>
                <w:sz w:val="36"/>
                <w:szCs w:val="36"/>
              </w:rPr>
            </w:pPr>
            <w:r w:rsidRPr="4DE6446E">
              <w:rPr>
                <w:rFonts w:ascii="Arial" w:hAnsi="Arial" w:cs="Arial"/>
                <w:b/>
                <w:bCs/>
                <w:sz w:val="36"/>
                <w:szCs w:val="36"/>
              </w:rPr>
              <w:t>Audit Committee</w:t>
            </w:r>
          </w:p>
        </w:tc>
      </w:tr>
      <w:tr w:rsidR="008A1D7D" w:rsidRPr="00383525" w14:paraId="2ABF9637" w14:textId="77777777" w:rsidTr="00A27097">
        <w:trPr>
          <w:trHeight w:val="350"/>
        </w:trPr>
        <w:tc>
          <w:tcPr>
            <w:tcW w:w="1440" w:type="dxa"/>
            <w:vAlign w:val="center"/>
          </w:tcPr>
          <w:p w14:paraId="21C4ADFB" w14:textId="77777777" w:rsidR="008A1D7D" w:rsidRPr="00383525" w:rsidRDefault="008A1D7D" w:rsidP="00A27097">
            <w:pPr>
              <w:tabs>
                <w:tab w:val="left" w:pos="720"/>
              </w:tabs>
              <w:jc w:val="center"/>
              <w:rPr>
                <w:rFonts w:ascii="Arial" w:hAnsi="Arial" w:cs="Arial"/>
                <w:b/>
                <w:bCs/>
                <w:sz w:val="24"/>
                <w:szCs w:val="24"/>
              </w:rPr>
            </w:pPr>
            <w:r w:rsidRPr="4DE6446E">
              <w:rPr>
                <w:rFonts w:ascii="Arial" w:hAnsi="Arial" w:cs="Arial"/>
                <w:b/>
                <w:bCs/>
                <w:sz w:val="24"/>
                <w:szCs w:val="24"/>
              </w:rPr>
              <w:t># Members</w:t>
            </w:r>
          </w:p>
        </w:tc>
        <w:tc>
          <w:tcPr>
            <w:tcW w:w="1080" w:type="dxa"/>
            <w:vAlign w:val="center"/>
          </w:tcPr>
          <w:p w14:paraId="11533281" w14:textId="77777777" w:rsidR="008A1D7D" w:rsidRPr="00383525" w:rsidRDefault="008A1D7D" w:rsidP="00A27097">
            <w:pPr>
              <w:tabs>
                <w:tab w:val="left" w:pos="720"/>
              </w:tabs>
              <w:jc w:val="center"/>
              <w:rPr>
                <w:rFonts w:ascii="Arial" w:hAnsi="Arial" w:cs="Arial"/>
                <w:b/>
                <w:bCs/>
                <w:sz w:val="24"/>
                <w:szCs w:val="24"/>
              </w:rPr>
            </w:pPr>
            <w:r w:rsidRPr="4DE6446E">
              <w:rPr>
                <w:rFonts w:ascii="Arial" w:hAnsi="Arial" w:cs="Arial"/>
                <w:b/>
                <w:bCs/>
                <w:sz w:val="24"/>
                <w:szCs w:val="24"/>
              </w:rPr>
              <w:t>Term</w:t>
            </w:r>
          </w:p>
        </w:tc>
        <w:tc>
          <w:tcPr>
            <w:tcW w:w="1817" w:type="dxa"/>
            <w:vAlign w:val="center"/>
          </w:tcPr>
          <w:p w14:paraId="3FC53ACE" w14:textId="77777777" w:rsidR="008A1D7D" w:rsidRPr="00383525" w:rsidRDefault="008A1D7D" w:rsidP="00A27097">
            <w:pPr>
              <w:tabs>
                <w:tab w:val="left" w:pos="720"/>
              </w:tabs>
              <w:jc w:val="center"/>
              <w:rPr>
                <w:rFonts w:ascii="Arial" w:hAnsi="Arial" w:cs="Arial"/>
                <w:b/>
                <w:bCs/>
                <w:sz w:val="24"/>
                <w:szCs w:val="24"/>
              </w:rPr>
            </w:pPr>
            <w:r w:rsidRPr="4DE6446E">
              <w:rPr>
                <w:rFonts w:ascii="Arial" w:hAnsi="Arial" w:cs="Arial"/>
                <w:b/>
                <w:bCs/>
                <w:sz w:val="24"/>
                <w:szCs w:val="24"/>
              </w:rPr>
              <w:t>Meetings/year</w:t>
            </w:r>
          </w:p>
        </w:tc>
        <w:tc>
          <w:tcPr>
            <w:tcW w:w="3446" w:type="dxa"/>
            <w:vAlign w:val="center"/>
          </w:tcPr>
          <w:p w14:paraId="0C6DD6AB" w14:textId="77777777" w:rsidR="008A1D7D" w:rsidRPr="00383525" w:rsidRDefault="008A1D7D" w:rsidP="00A27097">
            <w:pPr>
              <w:tabs>
                <w:tab w:val="left" w:pos="720"/>
              </w:tabs>
              <w:jc w:val="center"/>
              <w:rPr>
                <w:rFonts w:ascii="Arial" w:hAnsi="Arial" w:cs="Arial"/>
                <w:b/>
                <w:bCs/>
                <w:sz w:val="24"/>
                <w:szCs w:val="24"/>
              </w:rPr>
            </w:pPr>
            <w:r w:rsidRPr="4DE6446E">
              <w:rPr>
                <w:rFonts w:ascii="Arial" w:hAnsi="Arial" w:cs="Arial"/>
                <w:b/>
                <w:bCs/>
                <w:sz w:val="24"/>
                <w:szCs w:val="24"/>
              </w:rPr>
              <w:t>Required by LQG By-Laws</w:t>
            </w:r>
          </w:p>
        </w:tc>
        <w:tc>
          <w:tcPr>
            <w:tcW w:w="1847" w:type="dxa"/>
            <w:vAlign w:val="center"/>
          </w:tcPr>
          <w:p w14:paraId="6CD10BD3" w14:textId="77777777" w:rsidR="008A1D7D" w:rsidRPr="00383525" w:rsidRDefault="008A1D7D" w:rsidP="00A27097">
            <w:pPr>
              <w:tabs>
                <w:tab w:val="left" w:pos="720"/>
              </w:tabs>
              <w:jc w:val="center"/>
              <w:rPr>
                <w:rFonts w:ascii="Arial" w:hAnsi="Arial" w:cs="Arial"/>
                <w:b/>
                <w:bCs/>
                <w:sz w:val="24"/>
                <w:szCs w:val="24"/>
              </w:rPr>
            </w:pPr>
            <w:r w:rsidRPr="4DE6446E">
              <w:rPr>
                <w:rFonts w:ascii="Arial" w:hAnsi="Arial" w:cs="Arial"/>
                <w:b/>
                <w:bCs/>
                <w:sz w:val="24"/>
                <w:szCs w:val="24"/>
              </w:rPr>
              <w:t>Last updated</w:t>
            </w:r>
          </w:p>
        </w:tc>
      </w:tr>
      <w:tr w:rsidR="008A1D7D" w:rsidRPr="00383525" w14:paraId="3BFA7FAD" w14:textId="77777777" w:rsidTr="00A27097">
        <w:trPr>
          <w:trHeight w:val="332"/>
        </w:trPr>
        <w:tc>
          <w:tcPr>
            <w:tcW w:w="1440" w:type="dxa"/>
            <w:vAlign w:val="center"/>
          </w:tcPr>
          <w:p w14:paraId="12F27980" w14:textId="77777777" w:rsidR="008A1D7D" w:rsidRPr="00383525" w:rsidRDefault="008A1D7D" w:rsidP="00A27097">
            <w:pPr>
              <w:tabs>
                <w:tab w:val="left" w:pos="720"/>
              </w:tabs>
              <w:jc w:val="center"/>
              <w:rPr>
                <w:rFonts w:ascii="Arial" w:hAnsi="Arial" w:cs="Arial"/>
                <w:b/>
                <w:bCs/>
                <w:sz w:val="24"/>
                <w:szCs w:val="24"/>
              </w:rPr>
            </w:pPr>
            <w:r w:rsidRPr="5AE6CD00">
              <w:rPr>
                <w:rFonts w:ascii="Arial" w:hAnsi="Arial" w:cs="Arial"/>
                <w:b/>
                <w:bCs/>
                <w:sz w:val="24"/>
                <w:szCs w:val="24"/>
              </w:rPr>
              <w:t>4</w:t>
            </w:r>
          </w:p>
        </w:tc>
        <w:tc>
          <w:tcPr>
            <w:tcW w:w="1080" w:type="dxa"/>
            <w:vAlign w:val="center"/>
          </w:tcPr>
          <w:p w14:paraId="7B2BDBD8" w14:textId="4F6C068B" w:rsidR="008A1D7D" w:rsidRPr="00383525" w:rsidRDefault="007E3666" w:rsidP="00A27097">
            <w:pPr>
              <w:tabs>
                <w:tab w:val="left" w:pos="720"/>
              </w:tabs>
              <w:jc w:val="center"/>
              <w:rPr>
                <w:rFonts w:ascii="Arial" w:hAnsi="Arial" w:cs="Arial"/>
                <w:b/>
                <w:bCs/>
                <w:sz w:val="24"/>
                <w:szCs w:val="24"/>
              </w:rPr>
            </w:pPr>
            <w:r>
              <w:rPr>
                <w:rFonts w:ascii="Arial" w:hAnsi="Arial" w:cs="Arial"/>
                <w:b/>
                <w:bCs/>
                <w:sz w:val="24"/>
                <w:szCs w:val="24"/>
              </w:rPr>
              <w:t>3</w:t>
            </w:r>
            <w:r w:rsidR="008A1D7D" w:rsidRPr="4DE6446E">
              <w:rPr>
                <w:rFonts w:ascii="Arial" w:hAnsi="Arial" w:cs="Arial"/>
                <w:b/>
                <w:bCs/>
                <w:sz w:val="24"/>
                <w:szCs w:val="24"/>
              </w:rPr>
              <w:t xml:space="preserve"> years</w:t>
            </w:r>
          </w:p>
        </w:tc>
        <w:tc>
          <w:tcPr>
            <w:tcW w:w="1817" w:type="dxa"/>
            <w:vAlign w:val="center"/>
          </w:tcPr>
          <w:p w14:paraId="5C9DDE16" w14:textId="77777777" w:rsidR="008A1D7D" w:rsidRPr="00383525" w:rsidRDefault="008A1D7D" w:rsidP="00A27097">
            <w:pPr>
              <w:tabs>
                <w:tab w:val="left" w:pos="720"/>
              </w:tabs>
              <w:jc w:val="center"/>
              <w:rPr>
                <w:rFonts w:ascii="Arial" w:hAnsi="Arial" w:cs="Arial"/>
                <w:b/>
                <w:bCs/>
                <w:sz w:val="24"/>
                <w:szCs w:val="24"/>
              </w:rPr>
            </w:pPr>
            <w:r w:rsidRPr="5AE6CD00">
              <w:rPr>
                <w:rFonts w:ascii="Arial" w:hAnsi="Arial" w:cs="Arial"/>
                <w:b/>
                <w:bCs/>
                <w:sz w:val="24"/>
                <w:szCs w:val="24"/>
              </w:rPr>
              <w:t>1</w:t>
            </w:r>
          </w:p>
        </w:tc>
        <w:tc>
          <w:tcPr>
            <w:tcW w:w="3446" w:type="dxa"/>
            <w:vAlign w:val="center"/>
          </w:tcPr>
          <w:p w14:paraId="2F5DCC22" w14:textId="77777777" w:rsidR="008A1D7D" w:rsidRPr="00383525" w:rsidRDefault="008A1D7D" w:rsidP="00A27097">
            <w:pPr>
              <w:tabs>
                <w:tab w:val="left" w:pos="720"/>
              </w:tabs>
              <w:jc w:val="center"/>
              <w:rPr>
                <w:rFonts w:ascii="Arial" w:hAnsi="Arial" w:cs="Arial"/>
                <w:b/>
                <w:bCs/>
                <w:sz w:val="24"/>
                <w:szCs w:val="24"/>
              </w:rPr>
            </w:pPr>
            <w:r w:rsidRPr="4DE6446E">
              <w:rPr>
                <w:rFonts w:ascii="Arial" w:hAnsi="Arial" w:cs="Arial"/>
                <w:b/>
                <w:bCs/>
                <w:sz w:val="24"/>
                <w:szCs w:val="24"/>
              </w:rPr>
              <w:t>YES</w:t>
            </w:r>
          </w:p>
        </w:tc>
        <w:tc>
          <w:tcPr>
            <w:tcW w:w="1847" w:type="dxa"/>
            <w:vAlign w:val="center"/>
          </w:tcPr>
          <w:p w14:paraId="3C6CFB89" w14:textId="3D4FFA2D" w:rsidR="008A1D7D" w:rsidRPr="00383525" w:rsidRDefault="008A1D7D" w:rsidP="00A27097">
            <w:pPr>
              <w:tabs>
                <w:tab w:val="left" w:pos="720"/>
              </w:tabs>
              <w:jc w:val="center"/>
              <w:rPr>
                <w:rFonts w:ascii="Arial" w:hAnsi="Arial" w:cs="Arial"/>
                <w:b/>
                <w:bCs/>
                <w:sz w:val="24"/>
                <w:szCs w:val="24"/>
              </w:rPr>
            </w:pPr>
            <w:r w:rsidRPr="4DE6446E">
              <w:rPr>
                <w:rFonts w:ascii="Arial" w:hAnsi="Arial" w:cs="Arial"/>
                <w:b/>
                <w:bCs/>
                <w:sz w:val="24"/>
                <w:szCs w:val="24"/>
              </w:rPr>
              <w:t>11/20</w:t>
            </w:r>
            <w:r w:rsidR="007E3666">
              <w:rPr>
                <w:rFonts w:ascii="Arial" w:hAnsi="Arial" w:cs="Arial"/>
                <w:b/>
                <w:bCs/>
                <w:sz w:val="24"/>
                <w:szCs w:val="24"/>
              </w:rPr>
              <w:t>26</w:t>
            </w:r>
          </w:p>
        </w:tc>
      </w:tr>
    </w:tbl>
    <w:p w14:paraId="1400DF93" w14:textId="77777777" w:rsidR="008A1D7D" w:rsidRDefault="008A1D7D" w:rsidP="008A1D7D">
      <w:pPr>
        <w:tabs>
          <w:tab w:val="left" w:pos="360"/>
          <w:tab w:val="left" w:pos="720"/>
        </w:tabs>
        <w:rPr>
          <w:rFonts w:ascii="Arial" w:hAnsi="Arial" w:cs="Arial"/>
          <w:bCs/>
          <w:sz w:val="22"/>
          <w:szCs w:val="22"/>
        </w:rPr>
      </w:pPr>
    </w:p>
    <w:p w14:paraId="008DC813" w14:textId="77777777" w:rsidR="008A1D7D" w:rsidRPr="002D40A5" w:rsidRDefault="008A1D7D" w:rsidP="008A1D7D">
      <w:pPr>
        <w:tabs>
          <w:tab w:val="left" w:pos="360"/>
          <w:tab w:val="left" w:pos="720"/>
        </w:tabs>
        <w:spacing w:after="120"/>
        <w:rPr>
          <w:rFonts w:ascii="Arial" w:hAnsi="Arial" w:cs="Arial"/>
          <w:b/>
          <w:bCs/>
          <w:sz w:val="22"/>
          <w:szCs w:val="22"/>
          <w:u w:val="single"/>
        </w:rPr>
      </w:pPr>
      <w:r w:rsidRPr="4DE6446E">
        <w:rPr>
          <w:rFonts w:ascii="Arial" w:hAnsi="Arial" w:cs="Arial"/>
          <w:b/>
          <w:bCs/>
          <w:sz w:val="22"/>
          <w:szCs w:val="22"/>
          <w:u w:val="single"/>
        </w:rPr>
        <w:t>Purpose</w:t>
      </w:r>
    </w:p>
    <w:p w14:paraId="5A4120D2" w14:textId="77777777" w:rsidR="008A1D7D" w:rsidRPr="002D40A5" w:rsidRDefault="008A1D7D" w:rsidP="008A1D7D">
      <w:pPr>
        <w:tabs>
          <w:tab w:val="left" w:pos="360"/>
          <w:tab w:val="left" w:pos="720"/>
        </w:tabs>
        <w:spacing w:after="120"/>
        <w:rPr>
          <w:rFonts w:ascii="Arial" w:hAnsi="Arial" w:cs="Arial"/>
          <w:sz w:val="22"/>
          <w:szCs w:val="22"/>
        </w:rPr>
      </w:pPr>
      <w:r w:rsidRPr="4DE6446E">
        <w:rPr>
          <w:rFonts w:ascii="Arial" w:hAnsi="Arial" w:cs="Arial"/>
          <w:sz w:val="22"/>
          <w:szCs w:val="22"/>
        </w:rPr>
        <w:t>LQG By-Laws state, “The financial records shall be audited by a three-member team, appointed by the President, of members (none of whom are elected officers) following the scheduled meeting in November and at any such time as there is a change in the Guild’s Treasurer.”  The work of the Audit Committee helps ensure fiscal responsibility of the organization.</w:t>
      </w:r>
    </w:p>
    <w:p w14:paraId="0F9500AB" w14:textId="77777777" w:rsidR="008A1D7D" w:rsidRPr="002D40A5" w:rsidRDefault="008A1D7D" w:rsidP="008A1D7D">
      <w:pPr>
        <w:tabs>
          <w:tab w:val="left" w:pos="360"/>
          <w:tab w:val="left" w:pos="720"/>
        </w:tabs>
        <w:spacing w:after="120"/>
        <w:rPr>
          <w:rFonts w:ascii="Arial" w:hAnsi="Arial" w:cs="Arial"/>
          <w:b/>
          <w:bCs/>
          <w:sz w:val="22"/>
          <w:szCs w:val="22"/>
          <w:u w:val="single"/>
        </w:rPr>
      </w:pPr>
      <w:r w:rsidRPr="4DE6446E">
        <w:rPr>
          <w:rFonts w:ascii="Arial" w:hAnsi="Arial" w:cs="Arial"/>
          <w:b/>
          <w:bCs/>
          <w:sz w:val="22"/>
          <w:szCs w:val="22"/>
          <w:u w:val="single"/>
        </w:rPr>
        <w:t>Process for Adding New Members</w:t>
      </w:r>
    </w:p>
    <w:p w14:paraId="673C10C9" w14:textId="5AC47C36" w:rsidR="008A1D7D" w:rsidRPr="002D40A5" w:rsidRDefault="007E3666" w:rsidP="007E3666">
      <w:pPr>
        <w:tabs>
          <w:tab w:val="left" w:pos="360"/>
          <w:tab w:val="left" w:pos="720"/>
        </w:tabs>
        <w:spacing w:after="120"/>
        <w:rPr>
          <w:rFonts w:ascii="Arial" w:hAnsi="Arial" w:cs="Arial"/>
          <w:sz w:val="22"/>
          <w:szCs w:val="22"/>
        </w:rPr>
      </w:pPr>
      <w:r>
        <w:rPr>
          <w:rFonts w:ascii="Arial" w:hAnsi="Arial" w:cs="Arial"/>
          <w:sz w:val="22"/>
          <w:szCs w:val="22"/>
        </w:rPr>
        <w:t xml:space="preserve">One committee member should be added each year. This provides for two members on the committee with at least one year of experience when the new member is added. During a member’s first two years on the committee, they will participate in the audit. During a member’s third year on the committee, they will serve as committee chair. After three years of committee membership, </w:t>
      </w:r>
      <w:proofErr w:type="gramStart"/>
      <w:r>
        <w:rPr>
          <w:rFonts w:ascii="Arial" w:hAnsi="Arial" w:cs="Arial"/>
          <w:sz w:val="22"/>
          <w:szCs w:val="22"/>
        </w:rPr>
        <w:t>each individual</w:t>
      </w:r>
      <w:proofErr w:type="gramEnd"/>
      <w:r>
        <w:rPr>
          <w:rFonts w:ascii="Arial" w:hAnsi="Arial" w:cs="Arial"/>
          <w:sz w:val="22"/>
          <w:szCs w:val="22"/>
        </w:rPr>
        <w:t xml:space="preserve"> will rotate off the committee.</w:t>
      </w:r>
      <w:r w:rsidR="008A1D7D" w:rsidRPr="002D40A5">
        <w:rPr>
          <w:rFonts w:ascii="Arial" w:hAnsi="Arial" w:cs="Arial"/>
          <w:sz w:val="22"/>
          <w:szCs w:val="22"/>
        </w:rPr>
        <w:tab/>
      </w:r>
    </w:p>
    <w:p w14:paraId="065CCEDB" w14:textId="77777777" w:rsidR="008A1D7D" w:rsidRPr="002D40A5" w:rsidRDefault="008A1D7D" w:rsidP="008A1D7D">
      <w:pPr>
        <w:tabs>
          <w:tab w:val="left" w:pos="360"/>
          <w:tab w:val="left" w:pos="720"/>
        </w:tabs>
        <w:spacing w:after="120"/>
        <w:ind w:left="360" w:hanging="360"/>
        <w:rPr>
          <w:rFonts w:ascii="Arial" w:hAnsi="Arial" w:cs="Arial"/>
          <w:b/>
          <w:bCs/>
          <w:sz w:val="22"/>
          <w:szCs w:val="22"/>
          <w:u w:val="single"/>
        </w:rPr>
      </w:pPr>
      <w:r w:rsidRPr="4DE6446E">
        <w:rPr>
          <w:rFonts w:ascii="Arial" w:hAnsi="Arial" w:cs="Arial"/>
          <w:b/>
          <w:bCs/>
          <w:sz w:val="22"/>
          <w:szCs w:val="22"/>
          <w:u w:val="single"/>
        </w:rPr>
        <w:t>Duties</w:t>
      </w:r>
    </w:p>
    <w:p w14:paraId="31786740" w14:textId="77777777" w:rsidR="008A1D7D" w:rsidRPr="002D40A5" w:rsidRDefault="008A1D7D" w:rsidP="008A1D7D">
      <w:pPr>
        <w:numPr>
          <w:ilvl w:val="0"/>
          <w:numId w:val="1"/>
        </w:numPr>
        <w:tabs>
          <w:tab w:val="clear" w:pos="720"/>
          <w:tab w:val="left" w:pos="540"/>
        </w:tabs>
        <w:spacing w:after="120"/>
        <w:ind w:left="540" w:hanging="540"/>
        <w:rPr>
          <w:rFonts w:ascii="Arial" w:hAnsi="Arial" w:cs="Arial"/>
          <w:sz w:val="22"/>
          <w:szCs w:val="22"/>
        </w:rPr>
      </w:pPr>
      <w:r w:rsidRPr="4DE6446E">
        <w:rPr>
          <w:rFonts w:ascii="Arial" w:hAnsi="Arial" w:cs="Arial"/>
          <w:sz w:val="22"/>
          <w:szCs w:val="22"/>
        </w:rPr>
        <w:t>Attend the Audit Committee meeting on the date and place specified by the Audit Committee Chair.  Meeting should be held shortly after the end of the LQG Fiscal Year (December-November).</w:t>
      </w:r>
    </w:p>
    <w:p w14:paraId="731DC4DC" w14:textId="77777777" w:rsidR="008A1D7D" w:rsidRPr="002D40A5" w:rsidRDefault="008A1D7D" w:rsidP="008A1D7D">
      <w:pPr>
        <w:numPr>
          <w:ilvl w:val="0"/>
          <w:numId w:val="1"/>
        </w:numPr>
        <w:tabs>
          <w:tab w:val="clear" w:pos="720"/>
          <w:tab w:val="left" w:pos="540"/>
        </w:tabs>
        <w:spacing w:after="120"/>
        <w:ind w:left="540" w:hanging="540"/>
        <w:rPr>
          <w:rFonts w:ascii="Arial" w:hAnsi="Arial" w:cs="Arial"/>
          <w:sz w:val="22"/>
          <w:szCs w:val="22"/>
        </w:rPr>
      </w:pPr>
      <w:r w:rsidRPr="4DE6446E">
        <w:rPr>
          <w:rFonts w:ascii="Arial" w:hAnsi="Arial" w:cs="Arial"/>
          <w:sz w:val="22"/>
          <w:szCs w:val="22"/>
        </w:rPr>
        <w:t>Review all fiscal records (including ledgers, bank records, notes, etc.) provided by the current Treasurer.</w:t>
      </w:r>
    </w:p>
    <w:p w14:paraId="5816181E" w14:textId="77777777" w:rsidR="008A1D7D" w:rsidRPr="002D40A5" w:rsidRDefault="008A1D7D" w:rsidP="008A1D7D">
      <w:pPr>
        <w:numPr>
          <w:ilvl w:val="0"/>
          <w:numId w:val="1"/>
        </w:numPr>
        <w:tabs>
          <w:tab w:val="clear" w:pos="720"/>
          <w:tab w:val="left" w:pos="540"/>
        </w:tabs>
        <w:spacing w:after="120"/>
        <w:ind w:left="540" w:hanging="540"/>
        <w:rPr>
          <w:rFonts w:ascii="Arial" w:hAnsi="Arial" w:cs="Arial"/>
          <w:sz w:val="22"/>
          <w:szCs w:val="22"/>
        </w:rPr>
      </w:pPr>
      <w:r w:rsidRPr="4DE6446E">
        <w:rPr>
          <w:rFonts w:ascii="Arial" w:hAnsi="Arial" w:cs="Arial"/>
          <w:sz w:val="22"/>
          <w:szCs w:val="22"/>
        </w:rPr>
        <w:t>Verify the final report of LQG funds agrees with bank records.</w:t>
      </w:r>
    </w:p>
    <w:p w14:paraId="62A81BD3" w14:textId="77777777" w:rsidR="008A1D7D" w:rsidRPr="002D40A5" w:rsidRDefault="008A1D7D" w:rsidP="008A1D7D">
      <w:pPr>
        <w:numPr>
          <w:ilvl w:val="0"/>
          <w:numId w:val="1"/>
        </w:numPr>
        <w:tabs>
          <w:tab w:val="clear" w:pos="720"/>
          <w:tab w:val="left" w:pos="540"/>
        </w:tabs>
        <w:spacing w:after="120"/>
        <w:ind w:left="540" w:hanging="540"/>
        <w:rPr>
          <w:rFonts w:ascii="Arial" w:hAnsi="Arial" w:cs="Arial"/>
          <w:sz w:val="22"/>
          <w:szCs w:val="22"/>
        </w:rPr>
      </w:pPr>
      <w:r w:rsidRPr="4DE6446E">
        <w:rPr>
          <w:rFonts w:ascii="Arial" w:hAnsi="Arial" w:cs="Arial"/>
          <w:sz w:val="22"/>
          <w:szCs w:val="22"/>
        </w:rPr>
        <w:t>Following the audit process, the Audit Committee must provide a statement to the current LQG President.  This statement should include the following information:</w:t>
      </w:r>
    </w:p>
    <w:p w14:paraId="66406131" w14:textId="77777777" w:rsidR="008A1D7D" w:rsidRPr="002D40A5" w:rsidRDefault="008A1D7D" w:rsidP="008A1D7D">
      <w:pPr>
        <w:numPr>
          <w:ilvl w:val="1"/>
          <w:numId w:val="1"/>
        </w:numPr>
        <w:tabs>
          <w:tab w:val="clear" w:pos="1080"/>
          <w:tab w:val="left" w:pos="540"/>
        </w:tabs>
        <w:spacing w:after="120"/>
        <w:ind w:left="540" w:hanging="540"/>
        <w:rPr>
          <w:rFonts w:ascii="Arial" w:hAnsi="Arial" w:cs="Arial"/>
          <w:sz w:val="22"/>
          <w:szCs w:val="22"/>
        </w:rPr>
      </w:pPr>
      <w:r w:rsidRPr="4DE6446E">
        <w:rPr>
          <w:rFonts w:ascii="Arial" w:hAnsi="Arial" w:cs="Arial"/>
          <w:sz w:val="22"/>
          <w:szCs w:val="22"/>
        </w:rPr>
        <w:t xml:space="preserve">A statement indicating that the Audit Committee agrees with the year-end Treasurer’s balance.  </w:t>
      </w:r>
    </w:p>
    <w:p w14:paraId="4EDD7216" w14:textId="77777777" w:rsidR="008A1D7D" w:rsidRPr="002D40A5" w:rsidRDefault="008A1D7D" w:rsidP="008A1D7D">
      <w:pPr>
        <w:numPr>
          <w:ilvl w:val="1"/>
          <w:numId w:val="1"/>
        </w:numPr>
        <w:tabs>
          <w:tab w:val="clear" w:pos="1080"/>
          <w:tab w:val="left" w:pos="540"/>
        </w:tabs>
        <w:spacing w:after="120"/>
        <w:ind w:left="540" w:hanging="540"/>
        <w:rPr>
          <w:rFonts w:ascii="Arial" w:hAnsi="Arial" w:cs="Arial"/>
          <w:sz w:val="22"/>
          <w:szCs w:val="22"/>
        </w:rPr>
      </w:pPr>
      <w:r w:rsidRPr="4DE6446E">
        <w:rPr>
          <w:rFonts w:ascii="Arial" w:hAnsi="Arial" w:cs="Arial"/>
          <w:sz w:val="22"/>
          <w:szCs w:val="22"/>
        </w:rPr>
        <w:t xml:space="preserve">If the Audit Committee does not agree with the Treasurer’s balance, indicate why.  </w:t>
      </w:r>
    </w:p>
    <w:p w14:paraId="206E954E" w14:textId="77777777" w:rsidR="008A1D7D" w:rsidRPr="002D40A5" w:rsidRDefault="008A1D7D" w:rsidP="008A1D7D">
      <w:pPr>
        <w:numPr>
          <w:ilvl w:val="1"/>
          <w:numId w:val="1"/>
        </w:numPr>
        <w:tabs>
          <w:tab w:val="clear" w:pos="1080"/>
          <w:tab w:val="left" w:pos="540"/>
        </w:tabs>
        <w:spacing w:after="120"/>
        <w:ind w:left="540" w:hanging="540"/>
        <w:rPr>
          <w:rFonts w:ascii="Arial" w:hAnsi="Arial" w:cs="Arial"/>
          <w:sz w:val="22"/>
          <w:szCs w:val="22"/>
        </w:rPr>
      </w:pPr>
      <w:r w:rsidRPr="4DE6446E">
        <w:rPr>
          <w:rFonts w:ascii="Arial" w:hAnsi="Arial" w:cs="Arial"/>
          <w:sz w:val="22"/>
          <w:szCs w:val="22"/>
        </w:rPr>
        <w:t xml:space="preserve">List the current LQG funds available.  </w:t>
      </w:r>
    </w:p>
    <w:p w14:paraId="4D62869C" w14:textId="77777777" w:rsidR="008A1D7D" w:rsidRPr="002D40A5" w:rsidRDefault="008A1D7D" w:rsidP="008A1D7D">
      <w:pPr>
        <w:numPr>
          <w:ilvl w:val="1"/>
          <w:numId w:val="1"/>
        </w:numPr>
        <w:tabs>
          <w:tab w:val="clear" w:pos="1080"/>
          <w:tab w:val="left" w:pos="540"/>
        </w:tabs>
        <w:spacing w:after="120"/>
        <w:ind w:left="540" w:hanging="540"/>
        <w:rPr>
          <w:rFonts w:ascii="Arial" w:hAnsi="Arial" w:cs="Arial"/>
          <w:sz w:val="22"/>
          <w:szCs w:val="22"/>
        </w:rPr>
      </w:pPr>
      <w:r w:rsidRPr="4DE6446E">
        <w:rPr>
          <w:rFonts w:ascii="Arial" w:hAnsi="Arial" w:cs="Arial"/>
          <w:sz w:val="22"/>
          <w:szCs w:val="22"/>
        </w:rPr>
        <w:t xml:space="preserve">Note any discrepancies discovered during the audit process.  </w:t>
      </w:r>
    </w:p>
    <w:p w14:paraId="57D2EE21" w14:textId="77777777" w:rsidR="008A1D7D" w:rsidRPr="002D40A5" w:rsidRDefault="008A1D7D" w:rsidP="008A1D7D">
      <w:pPr>
        <w:numPr>
          <w:ilvl w:val="1"/>
          <w:numId w:val="1"/>
        </w:numPr>
        <w:tabs>
          <w:tab w:val="clear" w:pos="1080"/>
          <w:tab w:val="left" w:pos="540"/>
        </w:tabs>
        <w:spacing w:after="120"/>
        <w:ind w:left="540" w:hanging="540"/>
        <w:rPr>
          <w:rFonts w:ascii="Arial" w:hAnsi="Arial" w:cs="Arial"/>
          <w:sz w:val="22"/>
          <w:szCs w:val="22"/>
        </w:rPr>
      </w:pPr>
      <w:r w:rsidRPr="4DE6446E">
        <w:rPr>
          <w:rFonts w:ascii="Arial" w:hAnsi="Arial" w:cs="Arial"/>
          <w:sz w:val="22"/>
          <w:szCs w:val="22"/>
        </w:rPr>
        <w:t xml:space="preserve">When appropriate, suggest changes to financial practices which will better ensure fiscal accuracy and accountability.  </w:t>
      </w:r>
    </w:p>
    <w:p w14:paraId="52065190" w14:textId="77777777" w:rsidR="008A1D7D" w:rsidRPr="002D40A5" w:rsidRDefault="008A1D7D" w:rsidP="008A1D7D">
      <w:pPr>
        <w:numPr>
          <w:ilvl w:val="1"/>
          <w:numId w:val="1"/>
        </w:numPr>
        <w:tabs>
          <w:tab w:val="clear" w:pos="1080"/>
          <w:tab w:val="left" w:pos="540"/>
        </w:tabs>
        <w:spacing w:after="120"/>
        <w:ind w:left="540" w:hanging="540"/>
        <w:rPr>
          <w:rFonts w:ascii="Arial" w:hAnsi="Arial" w:cs="Arial"/>
          <w:sz w:val="22"/>
          <w:szCs w:val="22"/>
        </w:rPr>
      </w:pPr>
      <w:r>
        <w:rPr>
          <w:rFonts w:ascii="Arial" w:hAnsi="Arial" w:cs="Arial"/>
          <w:sz w:val="22"/>
          <w:szCs w:val="22"/>
        </w:rPr>
        <w:tab/>
      </w:r>
      <w:r w:rsidRPr="002D40A5">
        <w:rPr>
          <w:rFonts w:ascii="Arial" w:hAnsi="Arial" w:cs="Arial"/>
          <w:sz w:val="22"/>
          <w:szCs w:val="22"/>
        </w:rPr>
        <w:t>Each member of the Audit Committee must sign this statement.</w:t>
      </w:r>
    </w:p>
    <w:p w14:paraId="5773D887" w14:textId="77777777" w:rsidR="008A1D7D" w:rsidRPr="002D40A5" w:rsidRDefault="008A1D7D" w:rsidP="008A1D7D">
      <w:pPr>
        <w:numPr>
          <w:ilvl w:val="0"/>
          <w:numId w:val="1"/>
        </w:numPr>
        <w:tabs>
          <w:tab w:val="clear" w:pos="720"/>
          <w:tab w:val="left" w:pos="540"/>
        </w:tabs>
        <w:spacing w:after="120"/>
        <w:ind w:left="540" w:hanging="540"/>
        <w:rPr>
          <w:rFonts w:ascii="Arial" w:hAnsi="Arial" w:cs="Arial"/>
          <w:sz w:val="22"/>
          <w:szCs w:val="22"/>
        </w:rPr>
      </w:pPr>
      <w:r w:rsidRPr="4DE6446E">
        <w:rPr>
          <w:rFonts w:ascii="Arial" w:hAnsi="Arial" w:cs="Arial"/>
          <w:sz w:val="22"/>
          <w:szCs w:val="22"/>
        </w:rPr>
        <w:t>Return all fiscal records to the current LQG Treasurer in a timely manner.</w:t>
      </w:r>
    </w:p>
    <w:p w14:paraId="12469D5F" w14:textId="77777777" w:rsidR="008A1D7D" w:rsidRPr="002D40A5" w:rsidRDefault="008A1D7D" w:rsidP="008A1D7D">
      <w:pPr>
        <w:numPr>
          <w:ilvl w:val="0"/>
          <w:numId w:val="1"/>
        </w:numPr>
        <w:tabs>
          <w:tab w:val="clear" w:pos="720"/>
          <w:tab w:val="left" w:pos="540"/>
        </w:tabs>
        <w:spacing w:after="120"/>
        <w:ind w:left="540" w:hanging="540"/>
        <w:rPr>
          <w:rFonts w:ascii="Arial" w:hAnsi="Arial" w:cs="Arial"/>
          <w:sz w:val="22"/>
          <w:szCs w:val="22"/>
        </w:rPr>
      </w:pPr>
      <w:r w:rsidRPr="4DE6446E">
        <w:rPr>
          <w:rFonts w:ascii="Arial" w:hAnsi="Arial" w:cs="Arial"/>
          <w:sz w:val="22"/>
          <w:szCs w:val="22"/>
        </w:rPr>
        <w:t xml:space="preserve">Committee members will make all decisions for the Committee with concurrence from the LQG Board.  The Committee does not have to answer to outside influences.  </w:t>
      </w:r>
      <w:proofErr w:type="gramStart"/>
      <w:r w:rsidRPr="4DE6446E">
        <w:rPr>
          <w:rFonts w:ascii="Arial" w:hAnsi="Arial" w:cs="Arial"/>
          <w:sz w:val="22"/>
          <w:szCs w:val="22"/>
        </w:rPr>
        <w:t>In the event that</w:t>
      </w:r>
      <w:proofErr w:type="gramEnd"/>
      <w:r w:rsidRPr="4DE6446E">
        <w:rPr>
          <w:rFonts w:ascii="Arial" w:hAnsi="Arial" w:cs="Arial"/>
          <w:sz w:val="22"/>
          <w:szCs w:val="22"/>
        </w:rPr>
        <w:t xml:space="preserve"> problems are encountered, the Committee Chair should contact the LQG President.</w:t>
      </w:r>
    </w:p>
    <w:p w14:paraId="105D0445" w14:textId="7E856765" w:rsidR="008A1D7D" w:rsidRPr="004940F3" w:rsidRDefault="008A1D7D" w:rsidP="008A1D7D">
      <w:pPr>
        <w:numPr>
          <w:ilvl w:val="0"/>
          <w:numId w:val="1"/>
        </w:numPr>
        <w:tabs>
          <w:tab w:val="clear" w:pos="720"/>
          <w:tab w:val="left" w:pos="540"/>
        </w:tabs>
        <w:spacing w:after="80"/>
        <w:ind w:left="540" w:hanging="540"/>
        <w:rPr>
          <w:rFonts w:ascii="Arial" w:hAnsi="Arial" w:cs="Arial"/>
          <w:sz w:val="24"/>
          <w:szCs w:val="24"/>
        </w:rPr>
      </w:pPr>
      <w:r w:rsidRPr="004940F3">
        <w:rPr>
          <w:rFonts w:ascii="Arial" w:hAnsi="Arial" w:cs="Arial"/>
          <w:sz w:val="22"/>
          <w:szCs w:val="22"/>
        </w:rPr>
        <w:t>When appropriate, the Chair should submit any proposed changes to this Committee description to the LQG President.  Only the LQG Board has authority to revise Committee descriptions, including purpose, process for adding new members, and/or duties.</w:t>
      </w:r>
    </w:p>
    <w:p w14:paraId="071FCF17" w14:textId="77777777" w:rsidR="00852BA8" w:rsidRDefault="00852BA8"/>
    <w:sectPr w:rsidR="00852B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DD62A7"/>
    <w:multiLevelType w:val="hybridMultilevel"/>
    <w:tmpl w:val="7690F596"/>
    <w:lvl w:ilvl="0" w:tplc="FFFFFFFF">
      <w:start w:val="1"/>
      <w:numFmt w:val="decimal"/>
      <w:lvlText w:val="%1."/>
      <w:lvlJc w:val="left"/>
      <w:pPr>
        <w:tabs>
          <w:tab w:val="num" w:pos="720"/>
        </w:tabs>
        <w:ind w:left="720" w:hanging="720"/>
      </w:p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6442407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D7D"/>
    <w:rsid w:val="00094CDB"/>
    <w:rsid w:val="00410F42"/>
    <w:rsid w:val="004940F3"/>
    <w:rsid w:val="007E3666"/>
    <w:rsid w:val="00852BA8"/>
    <w:rsid w:val="008A1D7D"/>
    <w:rsid w:val="00CF6BB7"/>
    <w:rsid w:val="00DD7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E72C7"/>
  <w15:chartTrackingRefBased/>
  <w15:docId w15:val="{5F96711F-6C73-48C2-9946-ABAF8B494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D7D"/>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400</Words>
  <Characters>2123</Characters>
  <Application>Microsoft Office Word</Application>
  <DocSecurity>0</DocSecurity>
  <Lines>49</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Soucie</dc:creator>
  <cp:keywords/>
  <dc:description/>
  <cp:lastModifiedBy>Liane Connelly</cp:lastModifiedBy>
  <cp:revision>2</cp:revision>
  <dcterms:created xsi:type="dcterms:W3CDTF">2026-10-14T14:01:00Z</dcterms:created>
  <dcterms:modified xsi:type="dcterms:W3CDTF">2026-10-14T14:01:00Z</dcterms:modified>
</cp:coreProperties>
</file>